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AED96E" w14:textId="77777777" w:rsidR="00704F13" w:rsidRDefault="00704F1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63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61"/>
        <w:gridCol w:w="2309"/>
        <w:gridCol w:w="2204"/>
        <w:gridCol w:w="1470"/>
        <w:gridCol w:w="390"/>
        <w:gridCol w:w="3101"/>
      </w:tblGrid>
      <w:tr w:rsidR="00704F13" w14:paraId="65CA9D97" w14:textId="77777777">
        <w:trPr>
          <w:trHeight w:val="819"/>
        </w:trPr>
        <w:tc>
          <w:tcPr>
            <w:tcW w:w="4650" w:type="dxa"/>
            <w:gridSpan w:val="3"/>
            <w:shd w:val="clear" w:color="auto" w:fill="auto"/>
          </w:tcPr>
          <w:p w14:paraId="0DD832F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  <w:r>
              <w:rPr>
                <w:rFonts w:ascii="FreeSerif" w:eastAsia="FreeSerif" w:hAnsi="FreeSerif" w:cs="FreeSerif"/>
                <w:noProof/>
                <w:color w:val="666666"/>
                <w:sz w:val="18"/>
                <w:szCs w:val="18"/>
              </w:rPr>
              <w:drawing>
                <wp:inline distT="0" distB="0" distL="0" distR="0" wp14:anchorId="5C9F2D5E" wp14:editId="619C4E88">
                  <wp:extent cx="2898775" cy="1009015"/>
                  <wp:effectExtent l="0" t="0" r="0" b="0"/>
                  <wp:docPr id="13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l="-176" t="-505" r="-177" b="-5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8775" cy="10090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9" w:type="dxa"/>
            <w:gridSpan w:val="2"/>
            <w:shd w:val="clear" w:color="auto" w:fill="auto"/>
          </w:tcPr>
          <w:p w14:paraId="3A281E0C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ans Narrow" w:eastAsia="Liberation Sans Narrow" w:hAnsi="Liberation Sans Narrow" w:cs="Liberation Sans Narrow"/>
                <w:color w:val="000000"/>
                <w:sz w:val="18"/>
                <w:szCs w:val="18"/>
              </w:rPr>
            </w:pPr>
          </w:p>
        </w:tc>
        <w:tc>
          <w:tcPr>
            <w:tcW w:w="3116" w:type="dxa"/>
            <w:shd w:val="clear" w:color="auto" w:fill="auto"/>
          </w:tcPr>
          <w:p w14:paraId="301596EA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47D9A03" wp14:editId="218A406E">
                  <wp:extent cx="551815" cy="586740"/>
                  <wp:effectExtent l="0" t="0" r="0" b="0"/>
                  <wp:docPr id="1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-281" t="-255" r="-278" b="-2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1815" cy="5867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74B5FB5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smallCaps/>
                <w:color w:val="666666"/>
                <w:sz w:val="10"/>
                <w:szCs w:val="10"/>
              </w:rPr>
            </w:pPr>
          </w:p>
          <w:p w14:paraId="31A36E48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  <w:r>
              <w:rPr>
                <w:rFonts w:ascii="FreeSerif" w:eastAsia="FreeSerif" w:hAnsi="FreeSerif" w:cs="FreeSerif"/>
                <w:smallCaps/>
                <w:noProof/>
                <w:color w:val="666666"/>
                <w:sz w:val="18"/>
                <w:szCs w:val="18"/>
              </w:rPr>
              <w:drawing>
                <wp:inline distT="0" distB="0" distL="0" distR="0" wp14:anchorId="4FD67F8C" wp14:editId="72E7F18D">
                  <wp:extent cx="1527175" cy="370840"/>
                  <wp:effectExtent l="0" t="0" r="0" b="0"/>
                  <wp:docPr id="14" name="image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l="-67" t="-281" r="-65" b="-2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175" cy="37084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4F13" w14:paraId="1AED7F51" w14:textId="77777777">
        <w:tc>
          <w:tcPr>
            <w:tcW w:w="115" w:type="dxa"/>
            <w:shd w:val="clear" w:color="auto" w:fill="auto"/>
          </w:tcPr>
          <w:p w14:paraId="290C971A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9520" w:type="dxa"/>
            <w:gridSpan w:val="5"/>
            <w:shd w:val="clear" w:color="auto" w:fill="auto"/>
          </w:tcPr>
          <w:p w14:paraId="630D93D7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 xml:space="preserve">agraria agroalimentare agroindustria | chimica, materiali e biotecnologie | costruzioni, ambiente e territorio | sistema moda | servizi per la sanità e l'assistenza sociale | corso operatore del benessere | agenzia formativa Regione </w:t>
            </w:r>
            <w:proofErr w:type="gramStart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Toscana  IS</w:t>
            </w:r>
            <w:proofErr w:type="gramEnd"/>
            <w:r>
              <w:rPr>
                <w:rFonts w:ascii="Arial" w:eastAsia="Arial" w:hAnsi="Arial" w:cs="Arial"/>
                <w:i/>
                <w:color w:val="666666"/>
                <w:sz w:val="16"/>
                <w:szCs w:val="16"/>
              </w:rPr>
              <w:t>0059 – ISO9001</w:t>
            </w:r>
          </w:p>
        </w:tc>
      </w:tr>
      <w:tr w:rsidR="00704F13" w14:paraId="6076DC18" w14:textId="77777777">
        <w:tc>
          <w:tcPr>
            <w:tcW w:w="115" w:type="dxa"/>
            <w:shd w:val="clear" w:color="auto" w:fill="auto"/>
          </w:tcPr>
          <w:p w14:paraId="243A0298" w14:textId="77777777" w:rsidR="00704F13" w:rsidRDefault="00704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ans Narrow" w:eastAsia="Liberation Sans Narrow" w:hAnsi="Liberation Sans Narrow" w:cs="Liberation Sans Narrow"/>
                <w:color w:val="000000"/>
                <w:sz w:val="16"/>
                <w:szCs w:val="16"/>
              </w:rPr>
            </w:pPr>
          </w:p>
        </w:tc>
        <w:tc>
          <w:tcPr>
            <w:tcW w:w="2320" w:type="dxa"/>
            <w:tcBorders>
              <w:bottom w:val="single" w:sz="8" w:space="0" w:color="3333FF"/>
            </w:tcBorders>
            <w:shd w:val="clear" w:color="auto" w:fill="auto"/>
          </w:tcPr>
          <w:p w14:paraId="60825596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www.e-santoni.edu.it</w:t>
            </w:r>
          </w:p>
        </w:tc>
        <w:tc>
          <w:tcPr>
            <w:tcW w:w="3692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031A4991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e-mail: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piis003007@istruzione.it</w:t>
            </w:r>
          </w:p>
        </w:tc>
        <w:tc>
          <w:tcPr>
            <w:tcW w:w="3508" w:type="dxa"/>
            <w:gridSpan w:val="2"/>
            <w:tcBorders>
              <w:bottom w:val="single" w:sz="8" w:space="0" w:color="3333FF"/>
            </w:tcBorders>
            <w:shd w:val="clear" w:color="auto" w:fill="auto"/>
          </w:tcPr>
          <w:p w14:paraId="2284ECA3" w14:textId="77777777" w:rsidR="00704F1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cs="Times New Roman"/>
                <w:color w:val="000000"/>
              </w:rPr>
            </w:pPr>
            <w:r>
              <w:rPr>
                <w:rFonts w:ascii="Calibri" w:eastAsia="Calibri" w:hAnsi="Calibri"/>
                <w:color w:val="000000"/>
                <w:sz w:val="18"/>
                <w:szCs w:val="18"/>
              </w:rPr>
              <w:t xml:space="preserve">PEC: </w:t>
            </w:r>
            <w:r>
              <w:rPr>
                <w:rFonts w:ascii="Calibri" w:eastAsia="Calibri" w:hAnsi="Calibri"/>
                <w:b/>
                <w:color w:val="000000"/>
                <w:sz w:val="18"/>
                <w:szCs w:val="18"/>
              </w:rPr>
              <w:t>piis003007@pec.istruzione.it</w:t>
            </w:r>
          </w:p>
        </w:tc>
      </w:tr>
    </w:tbl>
    <w:p w14:paraId="4AE65C03" w14:textId="77777777" w:rsidR="00704F13" w:rsidRDefault="00704F13"/>
    <w:p w14:paraId="0264AA06" w14:textId="2FACD57E" w:rsidR="00704F13" w:rsidRDefault="004A76A9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Calibri" w:eastAsia="Calibri" w:hAnsi="Calibri"/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rFonts w:ascii="Calibri" w:eastAsia="Calibri" w:hAnsi="Calibri"/>
          <w:b/>
          <w:color w:val="000000"/>
          <w:sz w:val="28"/>
          <w:szCs w:val="28"/>
        </w:rPr>
        <w:t xml:space="preserve">ATTIVITÀ SVOLTA 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A.S. 20</w:t>
      </w:r>
      <w:r w:rsidR="00000000">
        <w:rPr>
          <w:rFonts w:ascii="Calibri" w:eastAsia="Calibri" w:hAnsi="Calibri"/>
          <w:b/>
          <w:sz w:val="28"/>
          <w:szCs w:val="28"/>
        </w:rPr>
        <w:t>2</w:t>
      </w:r>
      <w:r w:rsidR="00E03DF5">
        <w:rPr>
          <w:rFonts w:ascii="Calibri" w:eastAsia="Calibri" w:hAnsi="Calibri"/>
          <w:b/>
          <w:sz w:val="28"/>
          <w:szCs w:val="28"/>
        </w:rPr>
        <w:t>3</w:t>
      </w:r>
      <w:r w:rsidR="00000000">
        <w:rPr>
          <w:rFonts w:ascii="Calibri" w:eastAsia="Calibri" w:hAnsi="Calibri"/>
          <w:b/>
          <w:color w:val="000000"/>
          <w:sz w:val="28"/>
          <w:szCs w:val="28"/>
        </w:rPr>
        <w:t>/2</w:t>
      </w:r>
      <w:r w:rsidR="00E03DF5">
        <w:rPr>
          <w:rFonts w:ascii="Calibri" w:eastAsia="Calibri" w:hAnsi="Calibri"/>
          <w:b/>
          <w:sz w:val="28"/>
          <w:szCs w:val="28"/>
        </w:rPr>
        <w:t>4</w:t>
      </w:r>
    </w:p>
    <w:p w14:paraId="6ADB4DDE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A47258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b/>
          <w:sz w:val="24"/>
          <w:szCs w:val="24"/>
        </w:rPr>
      </w:pPr>
      <w:bookmarkStart w:id="1" w:name="_heading=h.4muz54wz7ni7" w:colFirst="0" w:colLast="0"/>
      <w:bookmarkEnd w:id="1"/>
    </w:p>
    <w:p w14:paraId="167686FB" w14:textId="1AF5B04B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2" w:name="_heading=h.1i4gvvmky6lf" w:colFirst="0" w:colLast="0"/>
      <w:bookmarkEnd w:id="2"/>
      <w:r>
        <w:rPr>
          <w:rFonts w:ascii="Calibri" w:eastAsia="Calibri" w:hAnsi="Calibri"/>
          <w:b/>
          <w:sz w:val="24"/>
          <w:szCs w:val="24"/>
        </w:rPr>
        <w:t>Nome e cognome della docente</w:t>
      </w:r>
      <w:r>
        <w:rPr>
          <w:rFonts w:ascii="Calibri" w:eastAsia="Calibri" w:hAnsi="Calibri"/>
          <w:sz w:val="24"/>
          <w:szCs w:val="24"/>
        </w:rPr>
        <w:t>:</w:t>
      </w:r>
      <w:r w:rsidR="007366FD">
        <w:rPr>
          <w:rFonts w:ascii="Calibri" w:eastAsia="Calibri" w:hAnsi="Calibri"/>
          <w:sz w:val="24"/>
          <w:szCs w:val="24"/>
        </w:rPr>
        <w:t xml:space="preserve"> Elisabetta Scatena</w:t>
      </w:r>
    </w:p>
    <w:p w14:paraId="5C24F8D0" w14:textId="77777777" w:rsidR="00704F13" w:rsidRDefault="00704F13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3" w:name="_heading=h.jrsf0v17y9up" w:colFirst="0" w:colLast="0"/>
      <w:bookmarkEnd w:id="3"/>
    </w:p>
    <w:p w14:paraId="32860118" w14:textId="03C0B9B4" w:rsidR="00704F13" w:rsidRDefault="00000000">
      <w:pPr>
        <w:tabs>
          <w:tab w:val="center" w:pos="4819"/>
          <w:tab w:val="right" w:pos="9638"/>
        </w:tabs>
        <w:jc w:val="both"/>
        <w:rPr>
          <w:rFonts w:ascii="Calibri" w:eastAsia="Calibri" w:hAnsi="Calibri"/>
          <w:sz w:val="24"/>
          <w:szCs w:val="24"/>
        </w:rPr>
      </w:pPr>
      <w:bookmarkStart w:id="4" w:name="_heading=h.l4ln8tk5f5mi" w:colFirst="0" w:colLast="0"/>
      <w:bookmarkEnd w:id="4"/>
      <w:r>
        <w:rPr>
          <w:rFonts w:ascii="Calibri" w:eastAsia="Calibri" w:hAnsi="Calibri"/>
          <w:b/>
          <w:sz w:val="24"/>
          <w:szCs w:val="24"/>
        </w:rPr>
        <w:t>Disciplina insegnata</w:t>
      </w:r>
      <w:r>
        <w:rPr>
          <w:rFonts w:ascii="Calibri" w:eastAsia="Calibri" w:hAnsi="Calibri"/>
          <w:sz w:val="24"/>
          <w:szCs w:val="24"/>
        </w:rPr>
        <w:t xml:space="preserve">: </w:t>
      </w:r>
      <w:r w:rsidR="007366FD">
        <w:rPr>
          <w:rFonts w:ascii="Calibri" w:eastAsia="Calibri" w:hAnsi="Calibri"/>
          <w:sz w:val="24"/>
          <w:szCs w:val="24"/>
        </w:rPr>
        <w:t xml:space="preserve">Diritto </w:t>
      </w:r>
      <w:bookmarkStart w:id="5" w:name="_heading=h.kz53r8dcjmbb" w:colFirst="0" w:colLast="0"/>
      <w:bookmarkEnd w:id="5"/>
      <w:r w:rsidR="000D1C05">
        <w:rPr>
          <w:rFonts w:ascii="Calibri" w:eastAsia="Calibri" w:hAnsi="Calibri"/>
          <w:sz w:val="24"/>
          <w:szCs w:val="24"/>
        </w:rPr>
        <w:t>e legislazione socio-sanitaria</w:t>
      </w:r>
    </w:p>
    <w:p w14:paraId="7DA3657F" w14:textId="77777777" w:rsidR="00E03DF5" w:rsidRDefault="00E03DF5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59E4CD15" w14:textId="5C9FE865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Libro di testo in uso</w:t>
      </w:r>
      <w:r w:rsidR="007366FD">
        <w:rPr>
          <w:rFonts w:ascii="Calibri" w:eastAsia="Calibri" w:hAnsi="Calibri"/>
          <w:b/>
          <w:sz w:val="24"/>
          <w:szCs w:val="24"/>
        </w:rPr>
        <w:t xml:space="preserve">: Res </w:t>
      </w:r>
      <w:proofErr w:type="spellStart"/>
      <w:r w:rsidR="007366FD">
        <w:rPr>
          <w:rFonts w:ascii="Calibri" w:eastAsia="Calibri" w:hAnsi="Calibri"/>
          <w:b/>
          <w:sz w:val="24"/>
          <w:szCs w:val="24"/>
        </w:rPr>
        <w:t>Publica</w:t>
      </w:r>
      <w:proofErr w:type="spellEnd"/>
      <w:r w:rsidR="007366FD">
        <w:rPr>
          <w:rFonts w:ascii="Calibri" w:eastAsia="Calibri" w:hAnsi="Calibri"/>
          <w:b/>
          <w:sz w:val="24"/>
          <w:szCs w:val="24"/>
        </w:rPr>
        <w:t>; Monti, Faenza; Zanichelli</w:t>
      </w:r>
    </w:p>
    <w:p w14:paraId="399C96E4" w14:textId="77777777" w:rsidR="00704F13" w:rsidRDefault="00704F13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</w:p>
    <w:p w14:paraId="475570C2" w14:textId="687050AE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Classe e Sezione</w:t>
      </w:r>
      <w:r w:rsidR="007366FD">
        <w:rPr>
          <w:rFonts w:ascii="Calibri" w:eastAsia="Calibri" w:hAnsi="Calibri"/>
          <w:b/>
          <w:sz w:val="24"/>
          <w:szCs w:val="24"/>
        </w:rPr>
        <w:t>: 2H</w:t>
      </w:r>
    </w:p>
    <w:p w14:paraId="33D3AAB4" w14:textId="77777777" w:rsidR="00704F13" w:rsidRDefault="00704F13">
      <w:pPr>
        <w:keepNext/>
        <w:tabs>
          <w:tab w:val="left" w:pos="708"/>
        </w:tabs>
        <w:rPr>
          <w:rFonts w:ascii="Calibri" w:eastAsia="Calibri" w:hAnsi="Calibri"/>
          <w:b/>
          <w:sz w:val="24"/>
          <w:szCs w:val="24"/>
        </w:rPr>
      </w:pPr>
    </w:p>
    <w:p w14:paraId="5A488844" w14:textId="2AD44387" w:rsidR="00704F13" w:rsidRDefault="00000000">
      <w:pPr>
        <w:keepNext/>
        <w:tabs>
          <w:tab w:val="left" w:pos="708"/>
        </w:tabs>
        <w:ind w:left="432"/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>Indirizzo di studio</w:t>
      </w:r>
      <w:r w:rsidR="007366FD">
        <w:rPr>
          <w:rFonts w:ascii="Calibri" w:eastAsia="Calibri" w:hAnsi="Calibri"/>
          <w:b/>
          <w:sz w:val="24"/>
          <w:szCs w:val="24"/>
        </w:rPr>
        <w:t>: Servizi per la sanità e l’assistenza sociale</w:t>
      </w:r>
    </w:p>
    <w:p w14:paraId="2BA0807B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76DB81D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573D0AAC" w14:textId="63B414DD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1. Competenze </w:t>
      </w:r>
      <w:r w:rsidR="004A76A9">
        <w:rPr>
          <w:rFonts w:ascii="Calibri" w:eastAsia="Calibri" w:hAnsi="Calibri"/>
          <w:b/>
          <w:sz w:val="24"/>
          <w:szCs w:val="24"/>
        </w:rPr>
        <w:t>sviluppate o</w:t>
      </w:r>
      <w:r>
        <w:rPr>
          <w:rFonts w:ascii="Calibri" w:eastAsia="Calibri" w:hAnsi="Calibri"/>
          <w:b/>
          <w:sz w:val="24"/>
          <w:szCs w:val="24"/>
        </w:rPr>
        <w:t xml:space="preserve"> traguardi di competenza</w:t>
      </w:r>
    </w:p>
    <w:p w14:paraId="3C2439D0" w14:textId="42395C81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</w:p>
    <w:p w14:paraId="7ED9C48C" w14:textId="221017A4" w:rsidR="00704F13" w:rsidRPr="00F50DA5" w:rsidRDefault="007366FD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Conoscere le competenze degli organi dello Stato, le loro funzioni</w:t>
      </w:r>
      <w:r w:rsidR="00361CCF">
        <w:rPr>
          <w:rFonts w:ascii="Calibri" w:eastAsia="Calibri" w:hAnsi="Calibri"/>
          <w:i/>
          <w:sz w:val="24"/>
          <w:szCs w:val="24"/>
        </w:rPr>
        <w:t xml:space="preserve"> e saper collocare l’esperienza personale in un sistema di regole fondato sul reciproco riconoscimento dei diritti garantiti della Costituzione a tutela della persona, della collettività e dell’ambiente. </w:t>
      </w:r>
      <w:r w:rsidR="00F50DA5">
        <w:rPr>
          <w:rFonts w:ascii="Calibri" w:eastAsia="Calibri" w:hAnsi="Calibri"/>
          <w:i/>
          <w:sz w:val="24"/>
          <w:szCs w:val="24"/>
        </w:rPr>
        <w:t xml:space="preserve">Riconoscere le caratteristiche essenziali del sistema </w:t>
      </w:r>
      <w:proofErr w:type="gramStart"/>
      <w:r w:rsidR="00F50DA5">
        <w:rPr>
          <w:rFonts w:ascii="Calibri" w:eastAsia="Calibri" w:hAnsi="Calibri"/>
          <w:i/>
          <w:sz w:val="24"/>
          <w:szCs w:val="24"/>
        </w:rPr>
        <w:t>socio-economico</w:t>
      </w:r>
      <w:proofErr w:type="gramEnd"/>
      <w:r w:rsidR="00F50DA5">
        <w:rPr>
          <w:rFonts w:ascii="Calibri" w:eastAsia="Calibri" w:hAnsi="Calibri"/>
          <w:i/>
          <w:sz w:val="24"/>
          <w:szCs w:val="24"/>
        </w:rPr>
        <w:t xml:space="preserve"> per orientarsi nel tessuto produttivo del proprio territorio.</w:t>
      </w:r>
    </w:p>
    <w:p w14:paraId="03561B82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196A0C64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b/>
          <w:sz w:val="24"/>
          <w:szCs w:val="24"/>
        </w:rPr>
      </w:pPr>
      <w:r>
        <w:rPr>
          <w:rFonts w:ascii="Calibri" w:eastAsia="Calibri" w:hAnsi="Calibri"/>
          <w:b/>
          <w:sz w:val="24"/>
          <w:szCs w:val="24"/>
        </w:rPr>
        <w:t xml:space="preserve">2. Descrizione di conoscenze e abilità, suddivise in percorsi didattici, evidenziando per ognuna quelle essenziali o minime </w:t>
      </w:r>
    </w:p>
    <w:p w14:paraId="146A1AB8" w14:textId="77777777" w:rsidR="00704F13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i/>
          <w:sz w:val="24"/>
          <w:szCs w:val="24"/>
        </w:rPr>
      </w:pPr>
      <w:r>
        <w:rPr>
          <w:rFonts w:ascii="Calibri" w:eastAsia="Calibri" w:hAnsi="Calibri"/>
          <w:i/>
          <w:sz w:val="24"/>
          <w:szCs w:val="24"/>
        </w:rPr>
        <w:t>(fare riferimento alle Linee Guida e ai documenti dei dipartimenti)</w:t>
      </w:r>
    </w:p>
    <w:p w14:paraId="458FB5C6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496A5D2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Uda 1: L’ORDINAMENTO DELLA REPUBBLICA </w:t>
      </w:r>
    </w:p>
    <w:p w14:paraId="643A754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4F4E0E7" w14:textId="250FA505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Saper comprendere il funzionamento dello Stato e l’attualità politica del paese </w:t>
      </w:r>
    </w:p>
    <w:p w14:paraId="4EAB84BA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71D8FF1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Gli Organi Costituzionali: Il Parlamento, Il Governo; il Presidente della Repubblica. L’iter di Formazione di una legge. Le Fonti del diritto. La Magistratura. La </w:t>
      </w:r>
      <w:proofErr w:type="gramStart"/>
      <w:r>
        <w:t>Corte Costituzionale</w:t>
      </w:r>
      <w:proofErr w:type="gramEnd"/>
      <w:r>
        <w:t xml:space="preserve"> L’organizzazione amministrativa dello stato. Le autonomie locali: Regioni, Province, Comuni, Città Metropolitane. </w:t>
      </w:r>
    </w:p>
    <w:p w14:paraId="09D955B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4F13E21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Conoscere i poteri dello stato e gli organi che ne sono titolari, rappresentandone, con un linguaggio adeguato, funzioni, competenza e rapporti. Le funzioni della P.A. ed il concetto di decentramento del potere a favore delle autonomie locali. </w:t>
      </w:r>
    </w:p>
    <w:p w14:paraId="508D253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604C0296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Conoscere gli aspetti essenziali degli organi costituzionali ed il concetto di P.A. ed enti locali.</w:t>
      </w:r>
    </w:p>
    <w:p w14:paraId="6C71E5D7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61921EF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DCAAB46" w14:textId="78C70509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lastRenderedPageBreak/>
        <w:t xml:space="preserve">Uda 2: L’ITALIA IN RELAZIONE ALLA COMUNITA’ EUROPEA </w:t>
      </w:r>
    </w:p>
    <w:p w14:paraId="224B4D35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E698F9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 xml:space="preserve">Competenze: Comprendere l’importanza delle relazioni internazionali per la realizzazione e l’attuazione dei diritti inviolabili e per garantire una vita dignitosa a tutti gli esseri umani. </w:t>
      </w:r>
    </w:p>
    <w:p w14:paraId="2D35FD22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36FCCC22" w14:textId="0D378473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Conoscenze</w:t>
      </w:r>
      <w:r w:rsidR="00F50DA5">
        <w:t>:</w:t>
      </w:r>
      <w:r>
        <w:t xml:space="preserve"> L’Unione Europea cenni storici sulla formazione e studio degli organi che la costituiscono. Le Fonti del Diritto europeo e loro rapporto con le Fonti del diritto interno. I principali trattati che hanno dato origine all’attuale UE. La NATO: la sua origine ed i su</w:t>
      </w:r>
      <w:r w:rsidR="00F50DA5">
        <w:t>o</w:t>
      </w:r>
      <w:r>
        <w:t xml:space="preserve">i scopi. </w:t>
      </w:r>
    </w:p>
    <w:p w14:paraId="19AF2CBD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0EFF28B5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Abilità</w:t>
      </w:r>
      <w:r w:rsidR="00F50DA5">
        <w:t>:</w:t>
      </w:r>
      <w:r>
        <w:t xml:space="preserve"> Saper contestualizzare storicamente la nascita della Costituzione, riuscendo ad evidenziare i diritti ed i doveri principali dei cittadini nei diversi ambiti della società, il tutto mediante un discorso sufficientemente organico. </w:t>
      </w:r>
    </w:p>
    <w:p w14:paraId="60AF58C0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F6EBBEA" w14:textId="77777777" w:rsidR="00F50DA5" w:rsidRDefault="00361CCF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  <w:r>
        <w:t>Obiettivi minimi</w:t>
      </w:r>
      <w:r w:rsidR="00F50DA5">
        <w:t>:</w:t>
      </w:r>
      <w:r>
        <w:t xml:space="preserve"> Le organizzazioni internazionali, il loro ruolo ed i loro obiettivi. </w:t>
      </w:r>
    </w:p>
    <w:p w14:paraId="077CF79C" w14:textId="77777777" w:rsidR="00F50DA5" w:rsidRDefault="00F50DA5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</w:pPr>
    </w:p>
    <w:p w14:paraId="1597D0B4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3C7367B5" w14:textId="77777777" w:rsidR="00704F13" w:rsidRDefault="00704F13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Calibri" w:eastAsia="Calibri" w:hAnsi="Calibri"/>
          <w:sz w:val="24"/>
          <w:szCs w:val="24"/>
        </w:rPr>
      </w:pPr>
    </w:p>
    <w:p w14:paraId="77A860B9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0"/>
          <w:szCs w:val="20"/>
        </w:rPr>
      </w:pPr>
    </w:p>
    <w:p w14:paraId="11938E53" w14:textId="77777777" w:rsidR="00704F13" w:rsidRDefault="00704F13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64C7B608" w14:textId="3F0A9B5A" w:rsidR="00704F13" w:rsidRDefault="00000000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Pisa</w:t>
      </w:r>
      <w:r w:rsidR="007366FD">
        <w:rPr>
          <w:rFonts w:ascii="Calibri" w:eastAsia="Calibri" w:hAnsi="Calibri"/>
          <w:sz w:val="24"/>
          <w:szCs w:val="24"/>
        </w:rPr>
        <w:t xml:space="preserve"> lì </w:t>
      </w:r>
      <w:r w:rsidR="004A76A9">
        <w:rPr>
          <w:rFonts w:ascii="Calibri" w:eastAsia="Calibri" w:hAnsi="Calibri"/>
          <w:sz w:val="24"/>
          <w:szCs w:val="24"/>
        </w:rPr>
        <w:t>17</w:t>
      </w:r>
      <w:r w:rsidR="007366FD">
        <w:rPr>
          <w:rFonts w:ascii="Calibri" w:eastAsia="Calibri" w:hAnsi="Calibri"/>
          <w:sz w:val="24"/>
          <w:szCs w:val="24"/>
        </w:rPr>
        <w:t>/</w:t>
      </w:r>
      <w:r w:rsidR="004A76A9">
        <w:rPr>
          <w:rFonts w:ascii="Calibri" w:eastAsia="Calibri" w:hAnsi="Calibri"/>
          <w:sz w:val="24"/>
          <w:szCs w:val="24"/>
        </w:rPr>
        <w:t>06</w:t>
      </w:r>
      <w:r w:rsidR="007366FD">
        <w:rPr>
          <w:rFonts w:ascii="Calibri" w:eastAsia="Calibri" w:hAnsi="Calibri"/>
          <w:sz w:val="24"/>
          <w:szCs w:val="24"/>
        </w:rPr>
        <w:t>/2</w:t>
      </w:r>
      <w:r w:rsidR="004A76A9">
        <w:rPr>
          <w:rFonts w:ascii="Calibri" w:eastAsia="Calibri" w:hAnsi="Calibri"/>
          <w:sz w:val="24"/>
          <w:szCs w:val="24"/>
        </w:rPr>
        <w:t>4</w:t>
      </w:r>
      <w:r>
        <w:rPr>
          <w:rFonts w:ascii="Calibri" w:eastAsia="Calibri" w:hAnsi="Calibri"/>
          <w:sz w:val="24"/>
          <w:szCs w:val="24"/>
        </w:rPr>
        <w:tab/>
        <w:t xml:space="preserve">                                   </w:t>
      </w:r>
      <w:r w:rsidR="007366FD">
        <w:rPr>
          <w:rFonts w:ascii="Calibri" w:eastAsia="Calibri" w:hAnsi="Calibri"/>
          <w:sz w:val="24"/>
          <w:szCs w:val="24"/>
        </w:rPr>
        <w:t>L</w:t>
      </w:r>
      <w:r>
        <w:rPr>
          <w:rFonts w:ascii="Calibri" w:eastAsia="Calibri" w:hAnsi="Calibri"/>
          <w:sz w:val="24"/>
          <w:szCs w:val="24"/>
        </w:rPr>
        <w:t>a docente</w:t>
      </w:r>
    </w:p>
    <w:p w14:paraId="48226352" w14:textId="6A492EC8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</w:p>
    <w:p w14:paraId="1494A160" w14:textId="45088AA7" w:rsidR="007366FD" w:rsidRDefault="007366FD">
      <w:pPr>
        <w:tabs>
          <w:tab w:val="center" w:pos="7088"/>
        </w:tabs>
        <w:spacing w:before="100" w:after="100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 xml:space="preserve">                                                                                                                                    Elisabetta Scatena</w:t>
      </w:r>
    </w:p>
    <w:sectPr w:rsidR="007366FD">
      <w:pgSz w:w="11906" w:h="16838"/>
      <w:pgMar w:top="426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erif">
    <w:altName w:val="Calibri"/>
    <w:charset w:val="00"/>
    <w:family w:val="auto"/>
    <w:pitch w:val="default"/>
  </w:font>
  <w:font w:name="Liberation Sans Narrow">
    <w:altName w:val="Arial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C2FA9"/>
    <w:multiLevelType w:val="multilevel"/>
    <w:tmpl w:val="2662EB0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2548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13"/>
    <w:rsid w:val="000D1C05"/>
    <w:rsid w:val="00361CCF"/>
    <w:rsid w:val="004A76A9"/>
    <w:rsid w:val="00704F13"/>
    <w:rsid w:val="007366FD"/>
    <w:rsid w:val="00787697"/>
    <w:rsid w:val="00933D6F"/>
    <w:rsid w:val="00E03DF5"/>
    <w:rsid w:val="00E51156"/>
    <w:rsid w:val="00F5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4462"/>
  <w15:docId w15:val="{C50ABC4C-D342-4C81-A756-60AFF45C4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6"/>
        <w:szCs w:val="26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cs="Calibri"/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spacing w:before="100" w:after="100"/>
      <w:jc w:val="center"/>
      <w:outlineLvl w:val="0"/>
    </w:pPr>
    <w:rPr>
      <w:rFonts w:ascii="Tahoma" w:hAnsi="Tahoma" w:cs="Tahoma"/>
      <w:b/>
      <w:i/>
      <w:sz w:val="24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numPr>
        <w:ilvl w:val="3"/>
        <w:numId w:val="1"/>
      </w:numPr>
      <w:spacing w:before="100" w:after="100"/>
      <w:outlineLvl w:val="3"/>
    </w:pPr>
    <w:rPr>
      <w:rFonts w:ascii="Tahoma" w:hAnsi="Tahoma" w:cs="Tahoma"/>
      <w:b/>
      <w:sz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2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1">
    <w:name w:val="WW8Num2z1"/>
    <w:rPr>
      <w:rFonts w:ascii="Times New Roman" w:hAnsi="Times New Roman" w:cs="Times New Roman"/>
      <w:b w:val="0"/>
      <w:i w:val="0"/>
      <w:sz w:val="22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hAnsi="Calibri" w:cs="Arial"/>
      <w:b/>
      <w:sz w:val="20"/>
      <w:szCs w:val="18"/>
    </w:rPr>
  </w:style>
  <w:style w:type="character" w:customStyle="1" w:styleId="WW8Num3z1">
    <w:name w:val="WW8Num3z1"/>
  </w:style>
  <w:style w:type="character" w:customStyle="1" w:styleId="WW8Num4z0">
    <w:name w:val="WW8Num4z0"/>
    <w:rPr>
      <w:rFonts w:ascii="Calibri" w:eastAsia="Calibri" w:hAnsi="Calibri" w:cs="Times New Roman"/>
      <w:sz w:val="24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Titolo1Carattere">
    <w:name w:val="Titolo 1 Carattere"/>
    <w:basedOn w:val="Carpredefinitoparagrafo1"/>
    <w:rPr>
      <w:rFonts w:ascii="Tahoma" w:eastAsia="Times New Roman" w:hAnsi="Tahoma" w:cs="Tahoma"/>
      <w:b/>
      <w:i/>
      <w:color w:val="000000"/>
    </w:rPr>
  </w:style>
  <w:style w:type="character" w:customStyle="1" w:styleId="Titolo4Carattere">
    <w:name w:val="Titolo 4 Carattere"/>
    <w:basedOn w:val="Carpredefinitoparagrafo1"/>
    <w:rPr>
      <w:rFonts w:ascii="Tahoma" w:eastAsia="Times New Roman" w:hAnsi="Tahoma" w:cs="Tahoma"/>
      <w:b/>
      <w:color w:val="000000"/>
      <w:sz w:val="20"/>
    </w:rPr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customStyle="1" w:styleId="Rimandonotaapidipagina1">
    <w:name w:val="Rimando nota a piè di pagin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CorpodeltestoCarattere">
    <w:name w:val="Corpo del testo Carattere"/>
    <w:basedOn w:val="Carpredefinitoparagrafo1"/>
    <w:rPr>
      <w:rFonts w:ascii="Times New Roman" w:eastAsia="Times New Roman" w:hAnsi="Times New Roman" w:cs="Calibri"/>
      <w:color w:val="000000"/>
      <w:sz w:val="26"/>
    </w:rPr>
  </w:style>
  <w:style w:type="character" w:customStyle="1" w:styleId="TestonotaapidipaginaCarattere">
    <w:name w:val="Testo nota a piè di pagina Carattere"/>
    <w:basedOn w:val="Carpredefinitoparagrafo1"/>
    <w:rPr>
      <w:rFonts w:ascii="Times New Roman" w:eastAsia="Times New Roman" w:hAnsi="Times New Roman" w:cs="Calibri"/>
      <w:color w:val="000000"/>
      <w:sz w:val="20"/>
    </w:rPr>
  </w:style>
  <w:style w:type="character" w:customStyle="1" w:styleId="PidipaginaCarattere">
    <w:name w:val="Piè di pagina Carattere"/>
    <w:basedOn w:val="Carpredefinitoparagrafo1"/>
    <w:rPr>
      <w:rFonts w:ascii="Cambria" w:eastAsia="Cambria" w:hAnsi="Cambria" w:cs="Cambria"/>
      <w:color w:val="000000"/>
      <w:szCs w:val="24"/>
    </w:rPr>
  </w:style>
  <w:style w:type="character" w:customStyle="1" w:styleId="TestofumettoCarattere">
    <w:name w:val="Testo fumetto Carattere"/>
    <w:basedOn w:val="Carpredefinitoparagrafo1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Testonotaapidipagina">
    <w:name w:val="footnote text"/>
    <w:basedOn w:val="Normale"/>
    <w:rPr>
      <w:sz w:val="20"/>
    </w:rPr>
  </w:style>
  <w:style w:type="paragraph" w:customStyle="1" w:styleId="Intestazione1">
    <w:name w:val="Intestazione1"/>
    <w:basedOn w:val="Normale"/>
    <w:next w:val="Corpotesto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uppressAutoHyphens w:val="0"/>
    </w:pPr>
    <w:rPr>
      <w:rFonts w:ascii="Cambria" w:eastAsia="Cambria" w:hAnsi="Cambria" w:cs="Cambria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28" w:type="dxa"/>
        <w:left w:w="28" w:type="dxa"/>
        <w:bottom w:w="28" w:type="dxa"/>
        <w:right w:w="2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Wjk/sxHSwnTiS/kqivyvhGzLEA==">AMUW2mVuzeVIsd/bb2E/6ufQc+h9/dPXRO4J7O4TOAkQZCybMliR2PWtQa+jFJ8PmipcOuVht9P8K9xV5U1QKDSFIn1aYoVUTh+f3d7qrsvCn084DXgKsk1j+rf8s3tIuN9qZs52V2b03ZMrnXlnQ4jcJNUUnhIXpmPrsMEwO8u5w4pSgoirgoNxt8NMiIrnl8YuGumBcY5NW1zVm03KTAfw2yzztMLNE8Vy8tcBVwgVvbJFEBU3EOA=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fiber</dc:creator>
  <cp:lastModifiedBy>virginia barea</cp:lastModifiedBy>
  <cp:revision>2</cp:revision>
  <dcterms:created xsi:type="dcterms:W3CDTF">2024-06-16T15:05:00Z</dcterms:created>
  <dcterms:modified xsi:type="dcterms:W3CDTF">2024-06-16T15:05:00Z</dcterms:modified>
</cp:coreProperties>
</file>